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DBBD" w14:textId="6775DEEF" w:rsidR="004F1601" w:rsidRDefault="004F1601" w:rsidP="004F1601">
      <w:pPr>
        <w:rPr>
          <w:b/>
          <w:bCs/>
          <w:sz w:val="24"/>
          <w:szCs w:val="24"/>
        </w:rPr>
      </w:pPr>
      <w:r>
        <w:rPr>
          <w:b/>
          <w:bCs/>
          <w:sz w:val="24"/>
          <w:szCs w:val="24"/>
        </w:rPr>
        <w:t>Digital Platform</w:t>
      </w:r>
      <w:r w:rsidR="006E3FB8">
        <w:rPr>
          <w:b/>
          <w:bCs/>
          <w:sz w:val="24"/>
          <w:szCs w:val="24"/>
        </w:rPr>
        <w:t>s</w:t>
      </w:r>
      <w:r>
        <w:rPr>
          <w:b/>
          <w:bCs/>
          <w:sz w:val="24"/>
          <w:szCs w:val="24"/>
        </w:rPr>
        <w:t xml:space="preserve"> and crime online - recouping £1 Bn revenue</w:t>
      </w:r>
      <w:r w:rsidR="009153B2">
        <w:rPr>
          <w:b/>
          <w:bCs/>
          <w:sz w:val="24"/>
          <w:szCs w:val="24"/>
        </w:rPr>
        <w:t>s</w:t>
      </w:r>
      <w:r>
        <w:rPr>
          <w:b/>
          <w:bCs/>
          <w:sz w:val="24"/>
          <w:szCs w:val="24"/>
        </w:rPr>
        <w:t xml:space="preserve"> and protecting UK SMEs</w:t>
      </w:r>
    </w:p>
    <w:p w14:paraId="7DADD33F" w14:textId="25A248DD" w:rsidR="004F1601" w:rsidRPr="004F1601" w:rsidRDefault="004F1601" w:rsidP="004F1601">
      <w:pPr>
        <w:rPr>
          <w:rFonts w:ascii="-apple-system" w:hAnsi="-apple-system" w:cs="Calibri"/>
          <w:b/>
          <w:bCs/>
          <w:color w:val="333333"/>
        </w:rPr>
      </w:pPr>
      <w:r w:rsidRPr="004F1601">
        <w:rPr>
          <w:rFonts w:ascii="-apple-system" w:hAnsi="-apple-system" w:cs="Calibri"/>
          <w:b/>
          <w:bCs/>
          <w:color w:val="333333"/>
        </w:rPr>
        <w:t>Problem</w:t>
      </w:r>
    </w:p>
    <w:p w14:paraId="108E262E" w14:textId="73214D85" w:rsidR="004F1601" w:rsidRPr="004F1601" w:rsidRDefault="004F1601" w:rsidP="004F1601">
      <w:pPr>
        <w:spacing w:after="240" w:line="240" w:lineRule="auto"/>
        <w:rPr>
          <w:rFonts w:ascii="-apple-system" w:hAnsi="-apple-system" w:cs="Calibri"/>
          <w:color w:val="333333"/>
        </w:rPr>
      </w:pPr>
      <w:r w:rsidRPr="004F1601">
        <w:rPr>
          <w:rFonts w:ascii="-apple-system" w:hAnsi="-apple-system" w:cs="Calibri"/>
          <w:color w:val="333333"/>
        </w:rPr>
        <w:t xml:space="preserve">It is child’s play for </w:t>
      </w:r>
      <w:r w:rsidR="009153B2">
        <w:rPr>
          <w:rFonts w:ascii="-apple-system" w:hAnsi="-apple-system" w:cs="Calibri"/>
          <w:color w:val="333333"/>
        </w:rPr>
        <w:t>international firms</w:t>
      </w:r>
      <w:r>
        <w:rPr>
          <w:rFonts w:ascii="-apple-system" w:hAnsi="-apple-system" w:cs="Calibri"/>
          <w:color w:val="333333"/>
        </w:rPr>
        <w:t xml:space="preserve"> importing</w:t>
      </w:r>
      <w:r w:rsidRPr="004F1601">
        <w:rPr>
          <w:rFonts w:ascii="-apple-system" w:hAnsi="-apple-system" w:cs="Calibri"/>
          <w:color w:val="333333"/>
        </w:rPr>
        <w:t xml:space="preserve"> </w:t>
      </w:r>
      <w:r w:rsidR="009153B2">
        <w:rPr>
          <w:rFonts w:ascii="-apple-system" w:hAnsi="-apple-system" w:cs="Calibri"/>
          <w:color w:val="333333"/>
        </w:rPr>
        <w:t>in</w:t>
      </w:r>
      <w:r w:rsidRPr="004F1601">
        <w:rPr>
          <w:rFonts w:ascii="-apple-system" w:hAnsi="-apple-system" w:cs="Calibri"/>
          <w:color w:val="333333"/>
        </w:rPr>
        <w:t xml:space="preserve">to the UK through third-party online platforms </w:t>
      </w:r>
      <w:r w:rsidR="00272878" w:rsidRPr="004F1601">
        <w:rPr>
          <w:rFonts w:ascii="-apple-system" w:hAnsi="-apple-system" w:cs="Calibri"/>
          <w:color w:val="333333"/>
        </w:rPr>
        <w:t>(</w:t>
      </w:r>
      <w:r w:rsidR="00272878">
        <w:rPr>
          <w:rFonts w:ascii="-apple-system" w:hAnsi="-apple-system" w:cs="Calibri"/>
          <w:color w:val="333333"/>
        </w:rPr>
        <w:t>e.g.</w:t>
      </w:r>
      <w:r w:rsidR="003A7C3A">
        <w:rPr>
          <w:rFonts w:ascii="-apple-system" w:hAnsi="-apple-system" w:cs="Calibri"/>
          <w:color w:val="333333"/>
        </w:rPr>
        <w:t xml:space="preserve"> </w:t>
      </w:r>
      <w:r w:rsidRPr="004F1601">
        <w:rPr>
          <w:rFonts w:ascii="-apple-system" w:hAnsi="-apple-system" w:cs="Calibri"/>
          <w:color w:val="333333"/>
        </w:rPr>
        <w:t xml:space="preserve">Amazon, eBay </w:t>
      </w:r>
      <w:r w:rsidR="003A7C3A" w:rsidRPr="004F1601">
        <w:rPr>
          <w:rFonts w:ascii="-apple-system" w:hAnsi="-apple-system" w:cs="Calibri"/>
          <w:color w:val="333333"/>
        </w:rPr>
        <w:t>Alibaba</w:t>
      </w:r>
      <w:r w:rsidRPr="004F1601">
        <w:rPr>
          <w:rFonts w:ascii="-apple-system" w:hAnsi="-apple-system" w:cs="Calibri"/>
          <w:color w:val="333333"/>
        </w:rPr>
        <w:t>) to ignore the rule</w:t>
      </w:r>
      <w:r w:rsidR="003A7C3A">
        <w:rPr>
          <w:rFonts w:ascii="-apple-system" w:hAnsi="-apple-system" w:cs="Calibri"/>
          <w:color w:val="333333"/>
        </w:rPr>
        <w:t>s</w:t>
      </w:r>
      <w:r w:rsidRPr="004F1601">
        <w:rPr>
          <w:rFonts w:ascii="-apple-system" w:hAnsi="-apple-system" w:cs="Calibri"/>
          <w:color w:val="333333"/>
        </w:rPr>
        <w:t xml:space="preserve"> to achieve an anti-competitive advantage against UK SMEs: </w:t>
      </w:r>
    </w:p>
    <w:p w14:paraId="2B0C9E76" w14:textId="0470D1DB" w:rsidR="003A7C3A" w:rsidRDefault="004F1601" w:rsidP="00651E02">
      <w:pPr>
        <w:pStyle w:val="ListParagraph"/>
        <w:numPr>
          <w:ilvl w:val="0"/>
          <w:numId w:val="11"/>
        </w:numPr>
        <w:spacing w:after="240" w:line="240" w:lineRule="auto"/>
        <w:rPr>
          <w:rFonts w:ascii="-apple-system" w:hAnsi="-apple-system" w:cs="Calibri"/>
          <w:color w:val="333333"/>
        </w:rPr>
      </w:pPr>
      <w:r w:rsidRPr="003A7C3A">
        <w:rPr>
          <w:rFonts w:ascii="-apple-system" w:hAnsi="-apple-system" w:cs="Calibri"/>
          <w:color w:val="333333"/>
        </w:rPr>
        <w:t>evading the payment of VAT; the platforms act as mere sales facilitators rather than being responsible for the fraud passing through their businesses</w:t>
      </w:r>
      <w:r w:rsidR="009153B2">
        <w:rPr>
          <w:rFonts w:ascii="-apple-system" w:hAnsi="-apple-system" w:cs="Calibri"/>
          <w:color w:val="333333"/>
        </w:rPr>
        <w:t xml:space="preserve">, importers easily get around </w:t>
      </w:r>
      <w:bookmarkStart w:id="0" w:name="_GoBack"/>
      <w:bookmarkEnd w:id="0"/>
      <w:r w:rsidR="009153B2">
        <w:rPr>
          <w:rFonts w:ascii="-apple-system" w:hAnsi="-apple-system" w:cs="Calibri"/>
          <w:color w:val="333333"/>
        </w:rPr>
        <w:t>VAT</w:t>
      </w:r>
    </w:p>
    <w:p w14:paraId="7FA07394" w14:textId="77777777" w:rsidR="003A7C3A" w:rsidRDefault="004F1601" w:rsidP="004F1601">
      <w:pPr>
        <w:pStyle w:val="ListParagraph"/>
        <w:numPr>
          <w:ilvl w:val="0"/>
          <w:numId w:val="11"/>
        </w:numPr>
        <w:spacing w:after="240" w:line="240" w:lineRule="auto"/>
        <w:rPr>
          <w:rFonts w:ascii="-apple-system" w:hAnsi="-apple-system" w:cs="Calibri"/>
          <w:color w:val="333333"/>
        </w:rPr>
      </w:pPr>
      <w:r w:rsidRPr="003A7C3A">
        <w:rPr>
          <w:rFonts w:ascii="-apple-system" w:hAnsi="-apple-system" w:cs="Calibri"/>
          <w:color w:val="333333"/>
        </w:rPr>
        <w:t>stealing intellectual property and selling cheap copies</w:t>
      </w:r>
    </w:p>
    <w:p w14:paraId="2E317CAD" w14:textId="65A583BF" w:rsidR="003A7C3A" w:rsidRDefault="004F1601" w:rsidP="004F1601">
      <w:pPr>
        <w:pStyle w:val="ListParagraph"/>
        <w:numPr>
          <w:ilvl w:val="0"/>
          <w:numId w:val="11"/>
        </w:numPr>
        <w:spacing w:after="240" w:line="240" w:lineRule="auto"/>
        <w:rPr>
          <w:rFonts w:ascii="-apple-system" w:hAnsi="-apple-system" w:cs="Calibri"/>
          <w:color w:val="333333"/>
        </w:rPr>
      </w:pPr>
      <w:r w:rsidRPr="003A7C3A">
        <w:rPr>
          <w:rFonts w:ascii="-apple-system" w:hAnsi="-apple-system" w:cs="Calibri"/>
          <w:color w:val="333333"/>
        </w:rPr>
        <w:t xml:space="preserve">using international postal rules, to </w:t>
      </w:r>
      <w:r w:rsidR="00305A37" w:rsidRPr="003A7C3A">
        <w:rPr>
          <w:rFonts w:ascii="-apple-system" w:hAnsi="-apple-system" w:cs="Calibri"/>
          <w:color w:val="333333"/>
        </w:rPr>
        <w:t>import at</w:t>
      </w:r>
      <w:r w:rsidRPr="003A7C3A">
        <w:rPr>
          <w:rFonts w:ascii="-apple-system" w:hAnsi="-apple-system" w:cs="Calibri"/>
          <w:color w:val="333333"/>
        </w:rPr>
        <w:t xml:space="preserve"> a fraction of domestic postal costs</w:t>
      </w:r>
    </w:p>
    <w:p w14:paraId="225CA889" w14:textId="5FD86674" w:rsidR="003A7C3A" w:rsidRDefault="004F1601" w:rsidP="004F1601">
      <w:pPr>
        <w:pStyle w:val="ListParagraph"/>
        <w:numPr>
          <w:ilvl w:val="0"/>
          <w:numId w:val="11"/>
        </w:numPr>
        <w:spacing w:after="240" w:line="240" w:lineRule="auto"/>
        <w:rPr>
          <w:rFonts w:ascii="-apple-system" w:hAnsi="-apple-system" w:cs="Calibri"/>
          <w:color w:val="333333"/>
        </w:rPr>
      </w:pPr>
      <w:r w:rsidRPr="003A7C3A">
        <w:rPr>
          <w:rFonts w:ascii="-apple-system" w:hAnsi="-apple-system" w:cs="Calibri"/>
          <w:color w:val="333333"/>
        </w:rPr>
        <w:t xml:space="preserve">ignoring the health and safety regulations that protect citizens, selling substandard and sometimes dangerous </w:t>
      </w:r>
      <w:r w:rsidR="00305A37" w:rsidRPr="003A7C3A">
        <w:rPr>
          <w:rFonts w:ascii="-apple-system" w:hAnsi="-apple-system" w:cs="Calibri"/>
          <w:color w:val="333333"/>
        </w:rPr>
        <w:t>goods, knowing</w:t>
      </w:r>
      <w:r w:rsidRPr="003A7C3A">
        <w:rPr>
          <w:rFonts w:ascii="-apple-system" w:hAnsi="-apple-system" w:cs="Calibri"/>
          <w:color w:val="333333"/>
        </w:rPr>
        <w:t xml:space="preserve"> there is little redress for the customer</w:t>
      </w:r>
    </w:p>
    <w:p w14:paraId="3FC024A3" w14:textId="5754D01A" w:rsidR="003A7C3A" w:rsidRDefault="004F1601" w:rsidP="004F1601">
      <w:pPr>
        <w:pStyle w:val="ListParagraph"/>
        <w:numPr>
          <w:ilvl w:val="0"/>
          <w:numId w:val="11"/>
        </w:numPr>
        <w:spacing w:after="240" w:line="240" w:lineRule="auto"/>
        <w:rPr>
          <w:rFonts w:ascii="-apple-system" w:hAnsi="-apple-system" w:cs="Calibri"/>
          <w:color w:val="333333"/>
        </w:rPr>
      </w:pPr>
      <w:r w:rsidRPr="003A7C3A">
        <w:rPr>
          <w:rFonts w:ascii="-apple-system" w:hAnsi="-apple-system" w:cs="Calibri"/>
          <w:color w:val="333333"/>
        </w:rPr>
        <w:t xml:space="preserve">ignoring the platforms’ own rules </w:t>
      </w:r>
      <w:r w:rsidR="00305A37" w:rsidRPr="003A7C3A">
        <w:rPr>
          <w:rFonts w:ascii="-apple-system" w:hAnsi="-apple-system" w:cs="Calibri"/>
          <w:color w:val="333333"/>
        </w:rPr>
        <w:t>e.g.</w:t>
      </w:r>
      <w:r w:rsidRPr="003A7C3A">
        <w:rPr>
          <w:rFonts w:ascii="-apple-system" w:hAnsi="-apple-system" w:cs="Calibri"/>
          <w:color w:val="333333"/>
        </w:rPr>
        <w:t xml:space="preserve"> through false reviews of their own and competitor products and</w:t>
      </w:r>
    </w:p>
    <w:p w14:paraId="40DC7270" w14:textId="4F350C95" w:rsidR="004F1601" w:rsidRPr="003A7C3A" w:rsidRDefault="004F1601" w:rsidP="004F1601">
      <w:pPr>
        <w:pStyle w:val="ListParagraph"/>
        <w:numPr>
          <w:ilvl w:val="0"/>
          <w:numId w:val="11"/>
        </w:numPr>
        <w:spacing w:after="240" w:line="240" w:lineRule="auto"/>
        <w:rPr>
          <w:rFonts w:ascii="-apple-system" w:hAnsi="-apple-system" w:cs="Calibri"/>
          <w:color w:val="333333"/>
        </w:rPr>
      </w:pPr>
      <w:r w:rsidRPr="003A7C3A">
        <w:rPr>
          <w:rFonts w:ascii="-apple-system" w:hAnsi="-apple-system" w:cs="Calibri"/>
          <w:color w:val="333333"/>
        </w:rPr>
        <w:t xml:space="preserve">through these anti-competitive </w:t>
      </w:r>
      <w:r w:rsidR="00305A37" w:rsidRPr="003A7C3A">
        <w:rPr>
          <w:rFonts w:ascii="-apple-system" w:hAnsi="-apple-system" w:cs="Calibri"/>
          <w:color w:val="333333"/>
        </w:rPr>
        <w:t>practices, undercutting</w:t>
      </w:r>
      <w:r w:rsidRPr="003A7C3A">
        <w:rPr>
          <w:rFonts w:ascii="-apple-system" w:hAnsi="-apple-system" w:cs="Calibri"/>
          <w:color w:val="333333"/>
        </w:rPr>
        <w:t xml:space="preserve"> UK businesses, and forcing them out of business</w:t>
      </w:r>
    </w:p>
    <w:p w14:paraId="641EFE23" w14:textId="3062B5E3" w:rsidR="004F1601" w:rsidRPr="004F1601" w:rsidRDefault="004F1601" w:rsidP="004F1601">
      <w:pPr>
        <w:spacing w:after="240" w:line="240" w:lineRule="auto"/>
        <w:rPr>
          <w:rFonts w:ascii="-apple-system" w:hAnsi="-apple-system" w:cs="Calibri"/>
          <w:color w:val="333333"/>
        </w:rPr>
      </w:pPr>
      <w:r w:rsidRPr="004F1601">
        <w:rPr>
          <w:rFonts w:ascii="-apple-system" w:hAnsi="-apple-system" w:cs="Calibri"/>
          <w:color w:val="333333"/>
        </w:rPr>
        <w:t>HMRC’s estimates and evidence from other countries that are taking legislative action suggest</w:t>
      </w:r>
      <w:r w:rsidR="009153B2">
        <w:rPr>
          <w:rFonts w:ascii="-apple-system" w:hAnsi="-apple-system" w:cs="Calibri"/>
          <w:color w:val="333333"/>
        </w:rPr>
        <w:t>s</w:t>
      </w:r>
      <w:r w:rsidRPr="004F1601">
        <w:rPr>
          <w:rFonts w:ascii="-apple-system" w:hAnsi="-apple-system" w:cs="Calibri"/>
          <w:color w:val="333333"/>
        </w:rPr>
        <w:t xml:space="preserve"> that this </w:t>
      </w:r>
      <w:r w:rsidR="003A7C3A">
        <w:rPr>
          <w:rFonts w:ascii="-apple-system" w:hAnsi="-apple-system" w:cs="Calibri"/>
          <w:color w:val="333333"/>
        </w:rPr>
        <w:t xml:space="preserve">issue </w:t>
      </w:r>
      <w:r w:rsidRPr="004F1601">
        <w:rPr>
          <w:rFonts w:ascii="-apple-system" w:hAnsi="-apple-system" w:cs="Calibri"/>
          <w:color w:val="333333"/>
        </w:rPr>
        <w:t>may be costing the UK economy over £1.5 billion a year in lost taxes and an unquant</w:t>
      </w:r>
      <w:r w:rsidR="003A7C3A">
        <w:rPr>
          <w:rFonts w:ascii="-apple-system" w:hAnsi="-apple-system" w:cs="Calibri"/>
          <w:color w:val="333333"/>
        </w:rPr>
        <w:t>ified</w:t>
      </w:r>
      <w:r w:rsidRPr="004F1601">
        <w:rPr>
          <w:rFonts w:ascii="-apple-system" w:hAnsi="-apple-system" w:cs="Calibri"/>
          <w:color w:val="333333"/>
        </w:rPr>
        <w:t xml:space="preserve"> amount in failed and damaged UK businesses. Countries as far apart as Italy, US states and Australia are </w:t>
      </w:r>
      <w:r w:rsidR="00305A37" w:rsidRPr="004F1601">
        <w:rPr>
          <w:rFonts w:ascii="-apple-system" w:hAnsi="-apple-system" w:cs="Calibri"/>
          <w:color w:val="333333"/>
        </w:rPr>
        <w:t>acting</w:t>
      </w:r>
      <w:r w:rsidRPr="004F1601">
        <w:rPr>
          <w:rFonts w:ascii="-apple-system" w:hAnsi="-apple-system" w:cs="Calibri"/>
          <w:color w:val="333333"/>
        </w:rPr>
        <w:t xml:space="preserve"> and recovering revenue.</w:t>
      </w:r>
    </w:p>
    <w:p w14:paraId="1408818C" w14:textId="7119B3DE" w:rsidR="004F1601" w:rsidRPr="003A7C3A" w:rsidRDefault="003A7C3A" w:rsidP="004F1601">
      <w:pPr>
        <w:spacing w:after="240" w:line="240" w:lineRule="auto"/>
        <w:rPr>
          <w:rFonts w:ascii="-apple-system" w:hAnsi="-apple-system" w:cs="Calibri"/>
          <w:b/>
          <w:bCs/>
          <w:color w:val="333333"/>
        </w:rPr>
      </w:pPr>
      <w:r w:rsidRPr="003A7C3A">
        <w:rPr>
          <w:rFonts w:ascii="-apple-system" w:hAnsi="-apple-system" w:cs="Calibri"/>
          <w:b/>
          <w:bCs/>
          <w:color w:val="333333"/>
        </w:rPr>
        <w:t>Solution</w:t>
      </w:r>
    </w:p>
    <w:p w14:paraId="255EA2DD" w14:textId="5C00E37F" w:rsidR="004F1601" w:rsidRPr="004F1601" w:rsidRDefault="004F1601" w:rsidP="004F1601">
      <w:pPr>
        <w:spacing w:after="240" w:line="240" w:lineRule="auto"/>
        <w:rPr>
          <w:rFonts w:ascii="-apple-system" w:hAnsi="-apple-system" w:cs="Calibri"/>
          <w:color w:val="333333"/>
        </w:rPr>
      </w:pPr>
      <w:r w:rsidRPr="004F1601">
        <w:rPr>
          <w:rFonts w:ascii="-apple-system" w:hAnsi="-apple-system" w:cs="Calibri"/>
          <w:color w:val="333333"/>
        </w:rPr>
        <w:t xml:space="preserve">A Digital Platforms Law to end market abuse and enforce </w:t>
      </w:r>
      <w:r w:rsidR="003A7C3A">
        <w:rPr>
          <w:rFonts w:ascii="-apple-system" w:hAnsi="-apple-system" w:cs="Calibri"/>
          <w:color w:val="333333"/>
        </w:rPr>
        <w:t>best practice</w:t>
      </w:r>
      <w:r w:rsidRPr="004F1601">
        <w:rPr>
          <w:rFonts w:ascii="-apple-system" w:hAnsi="-apple-system" w:cs="Calibri"/>
          <w:color w:val="333333"/>
        </w:rPr>
        <w:t xml:space="preserve"> standards of tax compliance, IP law and health and safety regulation and fair competition.  Including:</w:t>
      </w:r>
    </w:p>
    <w:p w14:paraId="0A393265" w14:textId="77777777" w:rsidR="003A7C3A" w:rsidRDefault="004F1601" w:rsidP="004F1601">
      <w:pPr>
        <w:pStyle w:val="ListParagraph"/>
        <w:numPr>
          <w:ilvl w:val="0"/>
          <w:numId w:val="12"/>
        </w:numPr>
        <w:spacing w:after="240" w:line="240" w:lineRule="auto"/>
        <w:rPr>
          <w:rFonts w:ascii="-apple-system" w:hAnsi="-apple-system" w:cs="Calibri"/>
          <w:color w:val="333333"/>
        </w:rPr>
      </w:pPr>
      <w:r w:rsidRPr="003A7C3A">
        <w:rPr>
          <w:rFonts w:ascii="-apple-system" w:hAnsi="-apple-system" w:cs="Calibri"/>
          <w:color w:val="333333"/>
        </w:rPr>
        <w:t>Enlisting Online Marketplaces, as the sales facilitator, to collect and pay VAT to HMT on all goods sold by 3rd Party Sellers trading on their platform. A specialist and resourced HMRC unit should back this up.</w:t>
      </w:r>
    </w:p>
    <w:p w14:paraId="7A9D101A" w14:textId="77777777" w:rsidR="003A7C3A" w:rsidRDefault="004F1601" w:rsidP="004F1601">
      <w:pPr>
        <w:pStyle w:val="ListParagraph"/>
        <w:numPr>
          <w:ilvl w:val="0"/>
          <w:numId w:val="12"/>
        </w:numPr>
        <w:spacing w:after="240" w:line="240" w:lineRule="auto"/>
        <w:rPr>
          <w:rFonts w:ascii="-apple-system" w:hAnsi="-apple-system" w:cs="Calibri"/>
          <w:color w:val="333333"/>
        </w:rPr>
      </w:pPr>
      <w:r w:rsidRPr="003A7C3A">
        <w:rPr>
          <w:rFonts w:ascii="-apple-system" w:hAnsi="-apple-system" w:cs="Calibri"/>
          <w:color w:val="333333"/>
        </w:rPr>
        <w:t>Plac</w:t>
      </w:r>
      <w:r w:rsidR="003A7C3A">
        <w:rPr>
          <w:rFonts w:ascii="-apple-system" w:hAnsi="-apple-system" w:cs="Calibri"/>
          <w:color w:val="333333"/>
        </w:rPr>
        <w:t>ing</w:t>
      </w:r>
      <w:r w:rsidRPr="003A7C3A">
        <w:rPr>
          <w:rFonts w:ascii="-apple-system" w:hAnsi="-apple-system" w:cs="Calibri"/>
          <w:color w:val="333333"/>
        </w:rPr>
        <w:t xml:space="preserve"> the obligation of counterfeit and dangerous goods enforcement onto </w:t>
      </w:r>
      <w:r w:rsidR="003A7C3A">
        <w:rPr>
          <w:rFonts w:ascii="-apple-system" w:hAnsi="-apple-system" w:cs="Calibri"/>
          <w:color w:val="333333"/>
        </w:rPr>
        <w:t>o</w:t>
      </w:r>
      <w:r w:rsidRPr="003A7C3A">
        <w:rPr>
          <w:rFonts w:ascii="-apple-system" w:hAnsi="-apple-system" w:cs="Calibri"/>
          <w:color w:val="333333"/>
        </w:rPr>
        <w:t xml:space="preserve">nline </w:t>
      </w:r>
      <w:r w:rsidR="003A7C3A">
        <w:rPr>
          <w:rFonts w:ascii="-apple-system" w:hAnsi="-apple-system" w:cs="Calibri"/>
          <w:color w:val="333333"/>
        </w:rPr>
        <w:t>m</w:t>
      </w:r>
      <w:r w:rsidRPr="003A7C3A">
        <w:rPr>
          <w:rFonts w:ascii="-apple-system" w:hAnsi="-apple-system" w:cs="Calibri"/>
          <w:color w:val="333333"/>
        </w:rPr>
        <w:t>arketplaces.</w:t>
      </w:r>
    </w:p>
    <w:p w14:paraId="0ECE2E9E" w14:textId="77777777" w:rsidR="003A7C3A" w:rsidRDefault="004F1601" w:rsidP="004F1601">
      <w:pPr>
        <w:pStyle w:val="ListParagraph"/>
        <w:numPr>
          <w:ilvl w:val="0"/>
          <w:numId w:val="12"/>
        </w:numPr>
        <w:spacing w:after="240" w:line="240" w:lineRule="auto"/>
        <w:rPr>
          <w:rFonts w:ascii="-apple-system" w:hAnsi="-apple-system" w:cs="Calibri"/>
          <w:color w:val="333333"/>
        </w:rPr>
      </w:pPr>
      <w:r w:rsidRPr="003A7C3A">
        <w:rPr>
          <w:rFonts w:ascii="-apple-system" w:hAnsi="-apple-system" w:cs="Calibri"/>
          <w:color w:val="333333"/>
        </w:rPr>
        <w:t xml:space="preserve">Minimum standards potentially backed up with a licence to operate scheme.  </w:t>
      </w:r>
    </w:p>
    <w:p w14:paraId="79E422B5" w14:textId="77777777" w:rsidR="003A7C3A" w:rsidRDefault="004F1601" w:rsidP="004F1601">
      <w:pPr>
        <w:pStyle w:val="ListParagraph"/>
        <w:numPr>
          <w:ilvl w:val="0"/>
          <w:numId w:val="12"/>
        </w:numPr>
        <w:spacing w:after="240" w:line="240" w:lineRule="auto"/>
        <w:rPr>
          <w:rFonts w:ascii="-apple-system" w:hAnsi="-apple-system" w:cs="Calibri"/>
          <w:color w:val="333333"/>
        </w:rPr>
      </w:pPr>
      <w:r w:rsidRPr="003A7C3A">
        <w:rPr>
          <w:rFonts w:ascii="-apple-system" w:hAnsi="-apple-system" w:cs="Calibri"/>
          <w:color w:val="333333"/>
        </w:rPr>
        <w:t>Taking health, safety and environmental enforcement for digital platforms out of the hands of local authorities and into the hands of the Health and Safety Executive, which should have effective powers of entry, inspection, enforcement and prosecution with respect to digital platform warehouses.</w:t>
      </w:r>
    </w:p>
    <w:p w14:paraId="34645BF2" w14:textId="0928300E" w:rsidR="003A7C3A" w:rsidRDefault="004F1601" w:rsidP="004F1601">
      <w:pPr>
        <w:pStyle w:val="ListParagraph"/>
        <w:numPr>
          <w:ilvl w:val="0"/>
          <w:numId w:val="12"/>
        </w:numPr>
        <w:spacing w:after="240" w:line="240" w:lineRule="auto"/>
        <w:rPr>
          <w:rFonts w:ascii="-apple-system" w:hAnsi="-apple-system" w:cs="Calibri"/>
          <w:color w:val="333333"/>
        </w:rPr>
      </w:pPr>
      <w:r w:rsidRPr="003A7C3A">
        <w:rPr>
          <w:rFonts w:ascii="-apple-system" w:hAnsi="-apple-system" w:cs="Calibri"/>
          <w:color w:val="333333"/>
        </w:rPr>
        <w:t xml:space="preserve">Legislation to apply joint liability to the supply chain so that platforms, fulfilment houses and categories of logistics operators are responsible for issues arising from imports through them, such as product safety. </w:t>
      </w:r>
    </w:p>
    <w:p w14:paraId="10AF14B1" w14:textId="2FC7CFF3" w:rsidR="003A7C3A" w:rsidRDefault="00305A37" w:rsidP="004F1601">
      <w:pPr>
        <w:pStyle w:val="ListParagraph"/>
        <w:numPr>
          <w:ilvl w:val="0"/>
          <w:numId w:val="12"/>
        </w:numPr>
        <w:spacing w:after="240" w:line="240" w:lineRule="auto"/>
        <w:rPr>
          <w:rFonts w:ascii="-apple-system" w:hAnsi="-apple-system" w:cs="Calibri"/>
          <w:color w:val="333333"/>
        </w:rPr>
      </w:pPr>
      <w:r w:rsidRPr="003A7C3A">
        <w:rPr>
          <w:rFonts w:ascii="-apple-system" w:hAnsi="-apple-system" w:cs="Calibri"/>
          <w:color w:val="333333"/>
        </w:rPr>
        <w:t>Likewise,</w:t>
      </w:r>
      <w:r w:rsidR="004F1601" w:rsidRPr="003A7C3A">
        <w:rPr>
          <w:rFonts w:ascii="-apple-system" w:hAnsi="-apple-system" w:cs="Calibri"/>
          <w:color w:val="333333"/>
        </w:rPr>
        <w:t xml:space="preserve"> all UK Registered Companies in this </w:t>
      </w:r>
      <w:r w:rsidRPr="003A7C3A">
        <w:rPr>
          <w:rFonts w:ascii="-apple-system" w:hAnsi="-apple-system" w:cs="Calibri"/>
          <w:color w:val="333333"/>
        </w:rPr>
        <w:t>marketplace</w:t>
      </w:r>
      <w:r w:rsidR="004F1601" w:rsidRPr="003A7C3A">
        <w:rPr>
          <w:rFonts w:ascii="-apple-system" w:hAnsi="-apple-system" w:cs="Calibri"/>
          <w:color w:val="333333"/>
        </w:rPr>
        <w:t xml:space="preserve"> owned by Non-EU Residents should appoint a Fiscal Representative and offer a Bank Guarantee</w:t>
      </w:r>
    </w:p>
    <w:p w14:paraId="5B7EE1EF" w14:textId="77777777" w:rsidR="003A7C3A" w:rsidRDefault="004F1601" w:rsidP="004F1601">
      <w:pPr>
        <w:pStyle w:val="ListParagraph"/>
        <w:numPr>
          <w:ilvl w:val="0"/>
          <w:numId w:val="12"/>
        </w:numPr>
        <w:spacing w:after="240" w:line="240" w:lineRule="auto"/>
        <w:rPr>
          <w:rFonts w:ascii="-apple-system" w:hAnsi="-apple-system" w:cs="Calibri"/>
          <w:color w:val="333333"/>
        </w:rPr>
      </w:pPr>
      <w:r w:rsidRPr="003A7C3A">
        <w:rPr>
          <w:rFonts w:ascii="-apple-system" w:hAnsi="-apple-system" w:cs="Calibri"/>
          <w:color w:val="333333"/>
        </w:rPr>
        <w:t>Digital platforms use their data about platform users to undercut competition, for instance always presenting favoured suppliers at low prices to users with particular product interests whilst excluding other businesses which are not in a cartel relationship. This abuse of data needs to be reviewed and prevented.</w:t>
      </w:r>
    </w:p>
    <w:p w14:paraId="70E8D207" w14:textId="5D775488" w:rsidR="004F1601" w:rsidRPr="003A7C3A" w:rsidRDefault="009153B2" w:rsidP="004F1601">
      <w:pPr>
        <w:pStyle w:val="ListParagraph"/>
        <w:numPr>
          <w:ilvl w:val="0"/>
          <w:numId w:val="12"/>
        </w:numPr>
        <w:spacing w:after="240" w:line="240" w:lineRule="auto"/>
        <w:rPr>
          <w:rFonts w:ascii="-apple-system" w:hAnsi="-apple-system" w:cs="Calibri"/>
          <w:color w:val="333333"/>
        </w:rPr>
      </w:pPr>
      <w:r>
        <w:rPr>
          <w:rFonts w:ascii="-apple-system" w:hAnsi="-apple-system" w:cs="Calibri"/>
          <w:color w:val="333333"/>
        </w:rPr>
        <w:t>Further r</w:t>
      </w:r>
      <w:r w:rsidR="004F1601" w:rsidRPr="003A7C3A">
        <w:rPr>
          <w:rFonts w:ascii="-apple-system" w:hAnsi="-apple-system" w:cs="Calibri"/>
          <w:color w:val="333333"/>
        </w:rPr>
        <w:t>eform of or withdrawal from the International Postal Union. Postal charges for importing from China should not be cheaper than sending a parcel from London to Leeds.</w:t>
      </w:r>
    </w:p>
    <w:p w14:paraId="5F8FB86E" w14:textId="77777777" w:rsidR="001A2AFC" w:rsidRPr="004F1601" w:rsidRDefault="001A2AFC" w:rsidP="004F1601">
      <w:pPr>
        <w:spacing w:after="240" w:line="240" w:lineRule="auto"/>
        <w:rPr>
          <w:rFonts w:ascii="-apple-system" w:hAnsi="-apple-system" w:cs="Calibri"/>
          <w:color w:val="333333"/>
        </w:rPr>
      </w:pPr>
    </w:p>
    <w:sectPr w:rsidR="001A2AFC" w:rsidRPr="004F1601" w:rsidSect="003A7C3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99E0" w14:textId="77777777" w:rsidR="004F1601" w:rsidRDefault="004F1601" w:rsidP="003255CC">
      <w:pPr>
        <w:spacing w:after="0" w:line="240" w:lineRule="auto"/>
      </w:pPr>
      <w:r>
        <w:separator/>
      </w:r>
    </w:p>
  </w:endnote>
  <w:endnote w:type="continuationSeparator" w:id="0">
    <w:p w14:paraId="62F137F2" w14:textId="77777777" w:rsidR="004F1601" w:rsidRDefault="004F1601" w:rsidP="003255CC">
      <w:pPr>
        <w:spacing w:after="0" w:line="240" w:lineRule="auto"/>
      </w:pPr>
      <w:r>
        <w:continuationSeparator/>
      </w:r>
    </w:p>
  </w:endnote>
  <w:endnote w:type="continuationNotice" w:id="1">
    <w:p w14:paraId="1487F334" w14:textId="77777777" w:rsidR="004F1601" w:rsidRDefault="004F1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ple-syste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9CD4" w14:textId="77777777" w:rsidR="00FE193D" w:rsidRDefault="00FE1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11364"/>
      <w:docPartObj>
        <w:docPartGallery w:val="Page Numbers (Bottom of Page)"/>
        <w:docPartUnique/>
      </w:docPartObj>
    </w:sdtPr>
    <w:sdtEndPr>
      <w:rPr>
        <w:noProof/>
      </w:rPr>
    </w:sdtEndPr>
    <w:sdtContent>
      <w:p w14:paraId="08828A68" w14:textId="77777777" w:rsidR="0003799C" w:rsidRDefault="0003799C">
        <w:pPr>
          <w:pStyle w:val="Footer"/>
          <w:jc w:val="right"/>
        </w:pPr>
        <w:r>
          <w:fldChar w:fldCharType="begin"/>
        </w:r>
        <w:r>
          <w:instrText xml:space="preserve"> PAGE   \* MERGEFORMAT </w:instrText>
        </w:r>
        <w:r>
          <w:fldChar w:fldCharType="separate"/>
        </w:r>
        <w:r w:rsidR="00AB43F2">
          <w:rPr>
            <w:noProof/>
          </w:rPr>
          <w:t>5</w:t>
        </w:r>
        <w:r>
          <w:rPr>
            <w:noProof/>
          </w:rPr>
          <w:fldChar w:fldCharType="end"/>
        </w:r>
      </w:p>
    </w:sdtContent>
  </w:sdt>
  <w:p w14:paraId="13047633" w14:textId="77777777" w:rsidR="003255CC" w:rsidRDefault="00325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61140"/>
      <w:docPartObj>
        <w:docPartGallery w:val="Page Numbers (Bottom of Page)"/>
        <w:docPartUnique/>
      </w:docPartObj>
    </w:sdtPr>
    <w:sdtEndPr>
      <w:rPr>
        <w:noProof/>
      </w:rPr>
    </w:sdtEndPr>
    <w:sdtContent>
      <w:p w14:paraId="13BBB1CE" w14:textId="77777777" w:rsidR="00581C35" w:rsidRDefault="00581C35" w:rsidP="00581C35">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DAVID HARVEY – CONSUTANT CHIEF EXECUTIVE</w:t>
        </w:r>
        <w:r w:rsidR="002A1217">
          <w:rPr>
            <w:rFonts w:ascii="Arial" w:eastAsiaTheme="minorEastAsia" w:hAnsi="Arial" w:cs="Arial"/>
            <w:b/>
            <w:bCs/>
            <w:noProof/>
            <w:color w:val="9BBB59"/>
            <w:sz w:val="18"/>
            <w:szCs w:val="18"/>
            <w:lang w:val="en-US" w:eastAsia="en-GB"/>
          </w:rPr>
          <w:t xml:space="preserve"> </w:t>
        </w:r>
        <w:r>
          <w:rPr>
            <w:rFonts w:ascii="Arial" w:eastAsiaTheme="minorEastAsia" w:hAnsi="Arial" w:cs="Arial"/>
            <w:b/>
            <w:bCs/>
            <w:noProof/>
            <w:color w:val="9BBB59"/>
            <w:sz w:val="18"/>
            <w:szCs w:val="18"/>
            <w:lang w:val="en-US" w:eastAsia="en-GB"/>
          </w:rPr>
          <w:t>07501 207557</w:t>
        </w:r>
      </w:p>
      <w:p w14:paraId="22A0FA37" w14:textId="77777777" w:rsidR="00581C35" w:rsidRDefault="00581C35" w:rsidP="00581C35">
        <w:pPr>
          <w:spacing w:after="0"/>
          <w:rPr>
            <w:rFonts w:ascii="Arial" w:eastAsiaTheme="minorEastAsia" w:hAnsi="Arial" w:cs="Arial"/>
            <w:bCs/>
            <w:noProof/>
            <w:color w:val="9BBB59"/>
            <w:sz w:val="18"/>
            <w:szCs w:val="18"/>
            <w:lang w:val="en-US" w:eastAsia="en-GB"/>
          </w:rPr>
        </w:pPr>
        <w:r>
          <w:rPr>
            <w:rFonts w:ascii="Arial" w:eastAsiaTheme="minorEastAsia" w:hAnsi="Arial" w:cs="Arial"/>
            <w:b/>
            <w:bCs/>
            <w:noProof/>
            <w:color w:val="9BBB59"/>
            <w:sz w:val="18"/>
            <w:szCs w:val="18"/>
            <w:lang w:val="en-US" w:eastAsia="en-GB"/>
          </w:rPr>
          <w:t xml:space="preserve">CORRESPONDENCE ADDRESS:  </w:t>
        </w:r>
        <w:r w:rsidRPr="00AB4716">
          <w:rPr>
            <w:rFonts w:ascii="Arial" w:eastAsiaTheme="minorEastAsia" w:hAnsi="Arial" w:cs="Arial"/>
            <w:bCs/>
            <w:noProof/>
            <w:color w:val="9BBB59"/>
            <w:sz w:val="18"/>
            <w:szCs w:val="18"/>
            <w:lang w:val="en-US" w:eastAsia="en-GB"/>
          </w:rPr>
          <w:t>19 WESTMINSTER GARDENS</w:t>
        </w:r>
        <w:r w:rsidR="00FE193D">
          <w:rPr>
            <w:rFonts w:ascii="Arial" w:eastAsiaTheme="minorEastAsia" w:hAnsi="Arial" w:cs="Arial"/>
            <w:b/>
            <w:bCs/>
            <w:noProof/>
            <w:color w:val="9BBB59"/>
            <w:sz w:val="18"/>
            <w:szCs w:val="18"/>
            <w:lang w:val="en-US" w:eastAsia="en-GB"/>
          </w:rPr>
          <w:t xml:space="preserve">, </w:t>
        </w:r>
        <w:r w:rsidRPr="00AB4716">
          <w:rPr>
            <w:rFonts w:ascii="Arial" w:eastAsiaTheme="minorEastAsia" w:hAnsi="Arial" w:cs="Arial"/>
            <w:bCs/>
            <w:noProof/>
            <w:color w:val="9BBB59"/>
            <w:sz w:val="18"/>
            <w:szCs w:val="18"/>
            <w:lang w:val="en-US" w:eastAsia="en-GB"/>
          </w:rPr>
          <w:t>MARSHAM STREET</w:t>
        </w:r>
        <w:r w:rsidR="00FE193D">
          <w:rPr>
            <w:rFonts w:ascii="Arial" w:eastAsiaTheme="minorEastAsia" w:hAnsi="Arial" w:cs="Arial"/>
            <w:bCs/>
            <w:noProof/>
            <w:color w:val="9BBB59"/>
            <w:sz w:val="18"/>
            <w:szCs w:val="18"/>
            <w:lang w:val="en-US" w:eastAsia="en-GB"/>
          </w:rPr>
          <w:t>,</w:t>
        </w:r>
        <w:r w:rsidRPr="00AB4716">
          <w:rPr>
            <w:rFonts w:ascii="Arial" w:eastAsiaTheme="minorEastAsia" w:hAnsi="Arial" w:cs="Arial"/>
            <w:bCs/>
            <w:noProof/>
            <w:color w:val="9BBB59"/>
            <w:sz w:val="18"/>
            <w:szCs w:val="18"/>
            <w:lang w:val="en-US" w:eastAsia="en-GB"/>
          </w:rPr>
          <w:t xml:space="preserve"> LONDON SW1P 4JD</w:t>
        </w:r>
      </w:p>
      <w:p w14:paraId="14ABC34F" w14:textId="77777777" w:rsidR="006619F7" w:rsidRDefault="006619F7" w:rsidP="006619F7">
        <w:pPr>
          <w:rPr>
            <w:rFonts w:eastAsiaTheme="minorEastAsia"/>
            <w:noProof/>
            <w:sz w:val="16"/>
            <w:szCs w:val="16"/>
            <w:lang w:eastAsia="en-GB"/>
          </w:rPr>
        </w:pPr>
        <w:r>
          <w:rPr>
            <w:rFonts w:eastAsiaTheme="minorEastAsia"/>
            <w:noProof/>
            <w:sz w:val="16"/>
            <w:szCs w:val="16"/>
            <w:lang w:eastAsia="en-GB"/>
          </w:rPr>
          <w:t>The Genesis Initiative, Curzon House, Church Road, Windlesham, Surrey GU20 6BH Tel 01276 452010</w:t>
        </w:r>
      </w:p>
      <w:p w14:paraId="1C707170" w14:textId="77777777" w:rsidR="00FE193D" w:rsidRDefault="00FE193D" w:rsidP="00581C35">
        <w:pPr>
          <w:spacing w:after="0"/>
          <w:rPr>
            <w:rFonts w:ascii="Arial" w:eastAsiaTheme="minorEastAsia" w:hAnsi="Arial" w:cs="Arial"/>
            <w:bCs/>
            <w:noProof/>
            <w:color w:val="9BBB59"/>
            <w:sz w:val="18"/>
            <w:szCs w:val="18"/>
            <w:lang w:val="en-US" w:eastAsia="en-GB"/>
          </w:rPr>
        </w:pPr>
      </w:p>
      <w:p w14:paraId="20BC90F5" w14:textId="77777777" w:rsidR="00FE193D" w:rsidRPr="00FE193D" w:rsidRDefault="00FE193D" w:rsidP="00581C35">
        <w:pPr>
          <w:spacing w:after="0"/>
          <w:rPr>
            <w:rFonts w:ascii="Arial" w:eastAsiaTheme="minorEastAsia" w:hAnsi="Arial" w:cs="Arial"/>
            <w:b/>
            <w:bCs/>
            <w:noProof/>
            <w:color w:val="9BBB59"/>
            <w:sz w:val="18"/>
            <w:szCs w:val="18"/>
            <w:lang w:val="en-US" w:eastAsia="en-GB"/>
          </w:rPr>
        </w:pPr>
      </w:p>
      <w:p w14:paraId="7D11D47A" w14:textId="77777777" w:rsidR="0003799C" w:rsidRDefault="00FE193D" w:rsidP="00FE193D">
        <w:pPr>
          <w:pStyle w:val="Footer"/>
          <w:tabs>
            <w:tab w:val="clear" w:pos="4513"/>
            <w:tab w:val="clear" w:pos="9026"/>
            <w:tab w:val="left" w:pos="5220"/>
          </w:tabs>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476D" w14:textId="77777777" w:rsidR="004F1601" w:rsidRDefault="004F1601" w:rsidP="003255CC">
      <w:pPr>
        <w:spacing w:after="0" w:line="240" w:lineRule="auto"/>
      </w:pPr>
      <w:r>
        <w:separator/>
      </w:r>
    </w:p>
  </w:footnote>
  <w:footnote w:type="continuationSeparator" w:id="0">
    <w:p w14:paraId="6CC8526F" w14:textId="77777777" w:rsidR="004F1601" w:rsidRDefault="004F1601" w:rsidP="003255CC">
      <w:pPr>
        <w:spacing w:after="0" w:line="240" w:lineRule="auto"/>
      </w:pPr>
      <w:r>
        <w:continuationSeparator/>
      </w:r>
    </w:p>
  </w:footnote>
  <w:footnote w:type="continuationNotice" w:id="1">
    <w:p w14:paraId="56F9E668" w14:textId="77777777" w:rsidR="004F1601" w:rsidRDefault="004F1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C36D" w14:textId="77777777" w:rsidR="00FE193D" w:rsidRDefault="00FE1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D5CF" w14:textId="77777777" w:rsidR="003255CC" w:rsidRDefault="003255CC" w:rsidP="003255CC">
    <w:pPr>
      <w:spacing w:after="0"/>
      <w:rPr>
        <w:rFonts w:ascii="Arial" w:eastAsiaTheme="minorEastAsia" w:hAnsi="Arial" w:cs="Arial"/>
        <w:b/>
        <w:bCs/>
        <w:noProof/>
        <w:color w:val="9BBB59"/>
        <w:sz w:val="18"/>
        <w:szCs w:val="18"/>
        <w:lang w:val="en-US" w:eastAsia="en-GB"/>
      </w:rPr>
    </w:pPr>
    <w:r>
      <w:rPr>
        <w:rFonts w:ascii="Arial" w:eastAsiaTheme="minorEastAsia" w:hAnsi="Arial" w:cs="Arial"/>
        <w:b/>
        <w:bCs/>
        <w:noProof/>
        <w:color w:val="9BBB59"/>
        <w:sz w:val="18"/>
        <w:szCs w:val="18"/>
        <w:lang w:val="en-US" w:eastAsia="en-GB"/>
      </w:rPr>
      <w:t>THE GENESIS INITITIVE - THE BUSINESS SENATE FOR ENTERPRISE</w:t>
    </w:r>
  </w:p>
  <w:p w14:paraId="28724655"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43010671" w14:textId="77777777" w:rsidR="003255CC" w:rsidRDefault="00325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E1BB" w14:textId="77777777" w:rsidR="003255CC" w:rsidRDefault="003255CC" w:rsidP="003255CC">
    <w:pPr>
      <w:spacing w:after="0"/>
      <w:rPr>
        <w:rFonts w:ascii="Arial" w:eastAsiaTheme="minorEastAsia" w:hAnsi="Arial" w:cs="Arial"/>
        <w:b/>
        <w:bCs/>
        <w:noProof/>
        <w:color w:val="9BBB59"/>
        <w:sz w:val="18"/>
        <w:szCs w:val="18"/>
        <w:lang w:val="en-US" w:eastAsia="en-GB"/>
      </w:rPr>
    </w:pPr>
    <w:r>
      <w:rPr>
        <w:noProof/>
        <w:lang w:eastAsia="en-GB"/>
      </w:rPr>
      <w:drawing>
        <wp:anchor distT="0" distB="0" distL="114300" distR="114300" simplePos="0" relativeHeight="251665920" behindDoc="0" locked="0" layoutInCell="1" allowOverlap="1" wp14:anchorId="110A8E3C" wp14:editId="5CFF610C">
          <wp:simplePos x="0" y="0"/>
          <wp:positionH relativeFrom="margin">
            <wp:align>left</wp:align>
          </wp:positionH>
          <wp:positionV relativeFrom="paragraph">
            <wp:posOffset>-1905</wp:posOffset>
          </wp:positionV>
          <wp:extent cx="2514600" cy="628650"/>
          <wp:effectExtent l="0" t="0" r="0" b="0"/>
          <wp:wrapNone/>
          <wp:docPr id="6" name="Picture 6" descr="Genesis"/>
          <wp:cNvGraphicFramePr/>
          <a:graphic xmlns:a="http://schemas.openxmlformats.org/drawingml/2006/main">
            <a:graphicData uri="http://schemas.openxmlformats.org/drawingml/2006/picture">
              <pic:pic xmlns:pic="http://schemas.openxmlformats.org/drawingml/2006/picture">
                <pic:nvPicPr>
                  <pic:cNvPr id="2" name="Picture 2" descr="Genesis"/>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251460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AA17F"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6F124174"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2A65E173"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2186B83E" w14:textId="77777777" w:rsidR="003255CC" w:rsidRDefault="003255CC" w:rsidP="003255CC">
    <w:pPr>
      <w:spacing w:after="0"/>
      <w:rPr>
        <w:rFonts w:ascii="Arial" w:eastAsiaTheme="minorEastAsia" w:hAnsi="Arial" w:cs="Arial"/>
        <w:b/>
        <w:bCs/>
        <w:noProof/>
        <w:color w:val="9BBB59"/>
        <w:sz w:val="18"/>
        <w:szCs w:val="18"/>
        <w:lang w:val="en-US" w:eastAsia="en-GB"/>
      </w:rPr>
    </w:pPr>
  </w:p>
  <w:p w14:paraId="4856F698" w14:textId="77777777" w:rsidR="003255CC" w:rsidRPr="00AB4716" w:rsidRDefault="006619F7" w:rsidP="003255CC">
    <w:pPr>
      <w:spacing w:after="0"/>
      <w:rPr>
        <w:rFonts w:ascii="Arial" w:eastAsiaTheme="minorEastAsia" w:hAnsi="Arial" w:cs="Arial"/>
        <w:b/>
        <w:bCs/>
        <w:noProof/>
        <w:color w:val="9BBB59"/>
        <w:sz w:val="20"/>
        <w:szCs w:val="18"/>
        <w:lang w:val="en-US" w:eastAsia="en-GB"/>
      </w:rPr>
    </w:pPr>
    <w:r>
      <w:rPr>
        <w:rFonts w:ascii="Arial" w:eastAsiaTheme="minorEastAsia" w:hAnsi="Arial" w:cs="Arial"/>
        <w:b/>
        <w:bCs/>
        <w:noProof/>
        <w:color w:val="9BBB59"/>
        <w:sz w:val="20"/>
        <w:szCs w:val="18"/>
        <w:lang w:val="en-US" w:eastAsia="en-GB"/>
      </w:rPr>
      <w:t xml:space="preserve">    </w:t>
    </w:r>
    <w:r w:rsidR="003255CC" w:rsidRPr="00AB4716">
      <w:rPr>
        <w:rFonts w:ascii="Arial" w:eastAsiaTheme="minorEastAsia" w:hAnsi="Arial" w:cs="Arial"/>
        <w:b/>
        <w:bCs/>
        <w:noProof/>
        <w:color w:val="9BBB59"/>
        <w:sz w:val="20"/>
        <w:szCs w:val="18"/>
        <w:lang w:val="en-US" w:eastAsia="en-GB"/>
      </w:rPr>
      <w:t>THE BUSINESS SENATE FOR ENTERPRISE</w:t>
    </w:r>
  </w:p>
  <w:p w14:paraId="4B3EF76A" w14:textId="77777777" w:rsidR="00AB4716" w:rsidRDefault="00AB4716" w:rsidP="003255CC">
    <w:pPr>
      <w:spacing w:after="0"/>
      <w:rPr>
        <w:rFonts w:ascii="Arial" w:eastAsiaTheme="minorEastAsia" w:hAnsi="Arial" w:cs="Arial"/>
        <w:b/>
        <w:bCs/>
        <w:noProof/>
        <w:color w:val="9BBB59"/>
        <w:sz w:val="18"/>
        <w:szCs w:val="18"/>
        <w:lang w:val="en-US"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836"/>
    <w:multiLevelType w:val="hybridMultilevel"/>
    <w:tmpl w:val="6B32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009506">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37311"/>
    <w:multiLevelType w:val="hybridMultilevel"/>
    <w:tmpl w:val="59E8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24A0C"/>
    <w:multiLevelType w:val="hybridMultilevel"/>
    <w:tmpl w:val="070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43F8"/>
    <w:multiLevelType w:val="hybridMultilevel"/>
    <w:tmpl w:val="A1CC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47743"/>
    <w:multiLevelType w:val="hybridMultilevel"/>
    <w:tmpl w:val="369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27B43"/>
    <w:multiLevelType w:val="hybridMultilevel"/>
    <w:tmpl w:val="DE8C2F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413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DA0B06"/>
    <w:multiLevelType w:val="hybridMultilevel"/>
    <w:tmpl w:val="11BA7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214DFA"/>
    <w:multiLevelType w:val="hybridMultilevel"/>
    <w:tmpl w:val="5F2C8750"/>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71F3262"/>
    <w:multiLevelType w:val="hybridMultilevel"/>
    <w:tmpl w:val="3F82E8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A350379"/>
    <w:multiLevelType w:val="hybridMultilevel"/>
    <w:tmpl w:val="16B0D948"/>
    <w:lvl w:ilvl="0" w:tplc="185CF010">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FA380F"/>
    <w:multiLevelType w:val="hybridMultilevel"/>
    <w:tmpl w:val="C00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10"/>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E0FBA6-D54B-49A0-996D-41490B55E5F9}"/>
    <w:docVar w:name="dgnword-eventsink" w:val="505394416"/>
  </w:docVars>
  <w:rsids>
    <w:rsidRoot w:val="004F1601"/>
    <w:rsid w:val="00000E95"/>
    <w:rsid w:val="000043A2"/>
    <w:rsid w:val="0000525D"/>
    <w:rsid w:val="00027AA7"/>
    <w:rsid w:val="0003799C"/>
    <w:rsid w:val="00046E27"/>
    <w:rsid w:val="00053732"/>
    <w:rsid w:val="0005439D"/>
    <w:rsid w:val="0006013A"/>
    <w:rsid w:val="00063C97"/>
    <w:rsid w:val="00064A44"/>
    <w:rsid w:val="00071641"/>
    <w:rsid w:val="000719C2"/>
    <w:rsid w:val="00076909"/>
    <w:rsid w:val="000860F0"/>
    <w:rsid w:val="0009733E"/>
    <w:rsid w:val="000A240D"/>
    <w:rsid w:val="000A3E3E"/>
    <w:rsid w:val="000B332B"/>
    <w:rsid w:val="000C5977"/>
    <w:rsid w:val="000E5D5F"/>
    <w:rsid w:val="000F37D8"/>
    <w:rsid w:val="001006A5"/>
    <w:rsid w:val="001043C4"/>
    <w:rsid w:val="00130696"/>
    <w:rsid w:val="00132164"/>
    <w:rsid w:val="00140CF1"/>
    <w:rsid w:val="001423D8"/>
    <w:rsid w:val="00142426"/>
    <w:rsid w:val="00145EBD"/>
    <w:rsid w:val="00160DD5"/>
    <w:rsid w:val="001714B4"/>
    <w:rsid w:val="00172B08"/>
    <w:rsid w:val="001943D8"/>
    <w:rsid w:val="001A2AFC"/>
    <w:rsid w:val="001A60A7"/>
    <w:rsid w:val="001B781D"/>
    <w:rsid w:val="001D0369"/>
    <w:rsid w:val="001E49E2"/>
    <w:rsid w:val="001F0786"/>
    <w:rsid w:val="001F16DA"/>
    <w:rsid w:val="00205AF9"/>
    <w:rsid w:val="00206A19"/>
    <w:rsid w:val="00210DB9"/>
    <w:rsid w:val="002157E5"/>
    <w:rsid w:val="00227F5C"/>
    <w:rsid w:val="00230170"/>
    <w:rsid w:val="002415B5"/>
    <w:rsid w:val="00262DD0"/>
    <w:rsid w:val="00271402"/>
    <w:rsid w:val="00272878"/>
    <w:rsid w:val="00292C56"/>
    <w:rsid w:val="002A1217"/>
    <w:rsid w:val="002B0CB5"/>
    <w:rsid w:val="002B3353"/>
    <w:rsid w:val="002C15D5"/>
    <w:rsid w:val="002C353E"/>
    <w:rsid w:val="002C6C90"/>
    <w:rsid w:val="002D0A8D"/>
    <w:rsid w:val="002D38A3"/>
    <w:rsid w:val="002E290A"/>
    <w:rsid w:val="002E2B36"/>
    <w:rsid w:val="002F0F26"/>
    <w:rsid w:val="002F483D"/>
    <w:rsid w:val="00305A37"/>
    <w:rsid w:val="003116CA"/>
    <w:rsid w:val="00317B59"/>
    <w:rsid w:val="0032468C"/>
    <w:rsid w:val="00324C59"/>
    <w:rsid w:val="003255CC"/>
    <w:rsid w:val="00326526"/>
    <w:rsid w:val="00332A4B"/>
    <w:rsid w:val="00336D23"/>
    <w:rsid w:val="00346341"/>
    <w:rsid w:val="00347492"/>
    <w:rsid w:val="00390860"/>
    <w:rsid w:val="003A14E3"/>
    <w:rsid w:val="003A40C8"/>
    <w:rsid w:val="003A7C3A"/>
    <w:rsid w:val="003B0964"/>
    <w:rsid w:val="003B21B4"/>
    <w:rsid w:val="003B4032"/>
    <w:rsid w:val="003C180C"/>
    <w:rsid w:val="003C3893"/>
    <w:rsid w:val="003E3526"/>
    <w:rsid w:val="003E4B77"/>
    <w:rsid w:val="003E54C3"/>
    <w:rsid w:val="003F2003"/>
    <w:rsid w:val="003F249C"/>
    <w:rsid w:val="00405DC6"/>
    <w:rsid w:val="00411BFE"/>
    <w:rsid w:val="00412580"/>
    <w:rsid w:val="00413647"/>
    <w:rsid w:val="00415599"/>
    <w:rsid w:val="004240B4"/>
    <w:rsid w:val="00424ACC"/>
    <w:rsid w:val="0043121E"/>
    <w:rsid w:val="00437561"/>
    <w:rsid w:val="00437D61"/>
    <w:rsid w:val="0044390C"/>
    <w:rsid w:val="004647BA"/>
    <w:rsid w:val="00470FA9"/>
    <w:rsid w:val="00492A7E"/>
    <w:rsid w:val="00493873"/>
    <w:rsid w:val="004A0587"/>
    <w:rsid w:val="004A63D2"/>
    <w:rsid w:val="004C275A"/>
    <w:rsid w:val="004C344E"/>
    <w:rsid w:val="004D010E"/>
    <w:rsid w:val="004E1DE5"/>
    <w:rsid w:val="004F0F92"/>
    <w:rsid w:val="004F1601"/>
    <w:rsid w:val="004F349B"/>
    <w:rsid w:val="004F3E67"/>
    <w:rsid w:val="00503755"/>
    <w:rsid w:val="00520A04"/>
    <w:rsid w:val="00531C94"/>
    <w:rsid w:val="00544CAF"/>
    <w:rsid w:val="00552BC4"/>
    <w:rsid w:val="005532CC"/>
    <w:rsid w:val="00560ED1"/>
    <w:rsid w:val="00565553"/>
    <w:rsid w:val="00565924"/>
    <w:rsid w:val="005749D7"/>
    <w:rsid w:val="00575A56"/>
    <w:rsid w:val="00577C63"/>
    <w:rsid w:val="00581C35"/>
    <w:rsid w:val="00590EAC"/>
    <w:rsid w:val="00593B9A"/>
    <w:rsid w:val="005A24F7"/>
    <w:rsid w:val="005E01A6"/>
    <w:rsid w:val="005F2962"/>
    <w:rsid w:val="005F3293"/>
    <w:rsid w:val="005F7EB7"/>
    <w:rsid w:val="00610079"/>
    <w:rsid w:val="00614392"/>
    <w:rsid w:val="0064389C"/>
    <w:rsid w:val="006537B7"/>
    <w:rsid w:val="00657063"/>
    <w:rsid w:val="006619F7"/>
    <w:rsid w:val="00661D28"/>
    <w:rsid w:val="00662617"/>
    <w:rsid w:val="00665F38"/>
    <w:rsid w:val="0067138A"/>
    <w:rsid w:val="00680C03"/>
    <w:rsid w:val="006C3C19"/>
    <w:rsid w:val="006E2A53"/>
    <w:rsid w:val="006E3FB8"/>
    <w:rsid w:val="006E71DE"/>
    <w:rsid w:val="00704AEC"/>
    <w:rsid w:val="007051BD"/>
    <w:rsid w:val="007119A1"/>
    <w:rsid w:val="00711C4D"/>
    <w:rsid w:val="00724438"/>
    <w:rsid w:val="0072676C"/>
    <w:rsid w:val="0073380B"/>
    <w:rsid w:val="00736EEC"/>
    <w:rsid w:val="007551EF"/>
    <w:rsid w:val="00770A32"/>
    <w:rsid w:val="00770DEB"/>
    <w:rsid w:val="00775F1F"/>
    <w:rsid w:val="00786EE3"/>
    <w:rsid w:val="007B2483"/>
    <w:rsid w:val="007C51B2"/>
    <w:rsid w:val="007D0D86"/>
    <w:rsid w:val="007E2A3C"/>
    <w:rsid w:val="007F1086"/>
    <w:rsid w:val="007F355D"/>
    <w:rsid w:val="00807E40"/>
    <w:rsid w:val="00810D52"/>
    <w:rsid w:val="00815C17"/>
    <w:rsid w:val="00820D0D"/>
    <w:rsid w:val="00832B16"/>
    <w:rsid w:val="00833115"/>
    <w:rsid w:val="00846810"/>
    <w:rsid w:val="0085155A"/>
    <w:rsid w:val="00851656"/>
    <w:rsid w:val="00862D8B"/>
    <w:rsid w:val="00865FAB"/>
    <w:rsid w:val="008A2FB8"/>
    <w:rsid w:val="008C337F"/>
    <w:rsid w:val="008C35F6"/>
    <w:rsid w:val="008D55FC"/>
    <w:rsid w:val="008D6DE7"/>
    <w:rsid w:val="00907D3C"/>
    <w:rsid w:val="009139A1"/>
    <w:rsid w:val="00915221"/>
    <w:rsid w:val="009153B2"/>
    <w:rsid w:val="00921F6E"/>
    <w:rsid w:val="0093378C"/>
    <w:rsid w:val="00934BEE"/>
    <w:rsid w:val="00934DD3"/>
    <w:rsid w:val="009576C8"/>
    <w:rsid w:val="00957760"/>
    <w:rsid w:val="00991BE1"/>
    <w:rsid w:val="009A1831"/>
    <w:rsid w:val="009B2993"/>
    <w:rsid w:val="009B7EAD"/>
    <w:rsid w:val="009C0A4D"/>
    <w:rsid w:val="009C1D2D"/>
    <w:rsid w:val="009C43EF"/>
    <w:rsid w:val="009D31C3"/>
    <w:rsid w:val="009E4DEA"/>
    <w:rsid w:val="009F0CF3"/>
    <w:rsid w:val="009F0E78"/>
    <w:rsid w:val="009F2BDB"/>
    <w:rsid w:val="00A24777"/>
    <w:rsid w:val="00A2721A"/>
    <w:rsid w:val="00A37B0F"/>
    <w:rsid w:val="00A44778"/>
    <w:rsid w:val="00A55225"/>
    <w:rsid w:val="00A74852"/>
    <w:rsid w:val="00A879FE"/>
    <w:rsid w:val="00A91E85"/>
    <w:rsid w:val="00AA50A9"/>
    <w:rsid w:val="00AB43F2"/>
    <w:rsid w:val="00AB4716"/>
    <w:rsid w:val="00AD7EDA"/>
    <w:rsid w:val="00AE433F"/>
    <w:rsid w:val="00AE758D"/>
    <w:rsid w:val="00AF6377"/>
    <w:rsid w:val="00B12EBF"/>
    <w:rsid w:val="00B17EF3"/>
    <w:rsid w:val="00B2353C"/>
    <w:rsid w:val="00B23D74"/>
    <w:rsid w:val="00B24523"/>
    <w:rsid w:val="00B42C44"/>
    <w:rsid w:val="00B536DB"/>
    <w:rsid w:val="00B54840"/>
    <w:rsid w:val="00B70FC8"/>
    <w:rsid w:val="00B81FB0"/>
    <w:rsid w:val="00B8275F"/>
    <w:rsid w:val="00B83045"/>
    <w:rsid w:val="00B8644A"/>
    <w:rsid w:val="00B90E07"/>
    <w:rsid w:val="00BA7D41"/>
    <w:rsid w:val="00BC2B3E"/>
    <w:rsid w:val="00BD391B"/>
    <w:rsid w:val="00BD41A3"/>
    <w:rsid w:val="00BE3CF7"/>
    <w:rsid w:val="00BF075D"/>
    <w:rsid w:val="00C00069"/>
    <w:rsid w:val="00C00919"/>
    <w:rsid w:val="00C05341"/>
    <w:rsid w:val="00C11D6E"/>
    <w:rsid w:val="00C13803"/>
    <w:rsid w:val="00C22906"/>
    <w:rsid w:val="00C26127"/>
    <w:rsid w:val="00C26F5C"/>
    <w:rsid w:val="00C271FF"/>
    <w:rsid w:val="00C40EF9"/>
    <w:rsid w:val="00C528B1"/>
    <w:rsid w:val="00C566EC"/>
    <w:rsid w:val="00C5730E"/>
    <w:rsid w:val="00C64A7D"/>
    <w:rsid w:val="00C6641C"/>
    <w:rsid w:val="00C70CE9"/>
    <w:rsid w:val="00C8528D"/>
    <w:rsid w:val="00C87043"/>
    <w:rsid w:val="00C95F77"/>
    <w:rsid w:val="00CB3C01"/>
    <w:rsid w:val="00CC1A2E"/>
    <w:rsid w:val="00CD22E1"/>
    <w:rsid w:val="00CD4334"/>
    <w:rsid w:val="00CD6424"/>
    <w:rsid w:val="00CF75CE"/>
    <w:rsid w:val="00D126E9"/>
    <w:rsid w:val="00D32EE0"/>
    <w:rsid w:val="00D638CA"/>
    <w:rsid w:val="00D74EA8"/>
    <w:rsid w:val="00D8075F"/>
    <w:rsid w:val="00D82210"/>
    <w:rsid w:val="00D82A3A"/>
    <w:rsid w:val="00D84260"/>
    <w:rsid w:val="00D87FBD"/>
    <w:rsid w:val="00D95F13"/>
    <w:rsid w:val="00D96E0E"/>
    <w:rsid w:val="00D976F5"/>
    <w:rsid w:val="00DB0547"/>
    <w:rsid w:val="00DC06A0"/>
    <w:rsid w:val="00DD093F"/>
    <w:rsid w:val="00DD2C25"/>
    <w:rsid w:val="00DD7530"/>
    <w:rsid w:val="00DF63E1"/>
    <w:rsid w:val="00E0159C"/>
    <w:rsid w:val="00E07533"/>
    <w:rsid w:val="00E130E9"/>
    <w:rsid w:val="00E24ACE"/>
    <w:rsid w:val="00E27154"/>
    <w:rsid w:val="00E54364"/>
    <w:rsid w:val="00E768FB"/>
    <w:rsid w:val="00E87709"/>
    <w:rsid w:val="00E90E02"/>
    <w:rsid w:val="00E92D47"/>
    <w:rsid w:val="00E9601C"/>
    <w:rsid w:val="00EA2942"/>
    <w:rsid w:val="00EA2CA1"/>
    <w:rsid w:val="00EB3532"/>
    <w:rsid w:val="00EC2D28"/>
    <w:rsid w:val="00EC5B58"/>
    <w:rsid w:val="00ED28A4"/>
    <w:rsid w:val="00ED39DF"/>
    <w:rsid w:val="00ED5EE4"/>
    <w:rsid w:val="00EF06E8"/>
    <w:rsid w:val="00F441D3"/>
    <w:rsid w:val="00F826B9"/>
    <w:rsid w:val="00F82FC3"/>
    <w:rsid w:val="00F911AE"/>
    <w:rsid w:val="00FA28AF"/>
    <w:rsid w:val="00FA4959"/>
    <w:rsid w:val="00FB5352"/>
    <w:rsid w:val="00FB6776"/>
    <w:rsid w:val="00FC11BD"/>
    <w:rsid w:val="00FC3056"/>
    <w:rsid w:val="00FC3936"/>
    <w:rsid w:val="00FC4C21"/>
    <w:rsid w:val="00FC5C33"/>
    <w:rsid w:val="00FC7014"/>
    <w:rsid w:val="00FC74B1"/>
    <w:rsid w:val="00FD7E39"/>
    <w:rsid w:val="00FE193D"/>
    <w:rsid w:val="00FE66E0"/>
    <w:rsid w:val="00FE7BC8"/>
    <w:rsid w:val="00FF3087"/>
    <w:rsid w:val="00FF37BB"/>
    <w:rsid w:val="00FF500E"/>
    <w:rsid w:val="00FF6629"/>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A7B3A"/>
  <w15:chartTrackingRefBased/>
  <w15:docId w15:val="{C78A7A00-9A20-47F0-9E6C-5CCFC4E4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6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F0"/>
    <w:rPr>
      <w:color w:val="0563C1" w:themeColor="hyperlink"/>
      <w:u w:val="single"/>
    </w:rPr>
  </w:style>
  <w:style w:type="character" w:customStyle="1" w:styleId="UnresolvedMention1">
    <w:name w:val="Unresolved Mention1"/>
    <w:basedOn w:val="DefaultParagraphFont"/>
    <w:uiPriority w:val="99"/>
    <w:semiHidden/>
    <w:unhideWhenUsed/>
    <w:rsid w:val="000860F0"/>
    <w:rPr>
      <w:color w:val="808080"/>
      <w:shd w:val="clear" w:color="auto" w:fill="E6E6E6"/>
    </w:rPr>
  </w:style>
  <w:style w:type="paragraph" w:styleId="Header">
    <w:name w:val="header"/>
    <w:basedOn w:val="Normal"/>
    <w:link w:val="HeaderChar"/>
    <w:uiPriority w:val="99"/>
    <w:unhideWhenUsed/>
    <w:rsid w:val="0032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5CC"/>
  </w:style>
  <w:style w:type="paragraph" w:styleId="Footer">
    <w:name w:val="footer"/>
    <w:basedOn w:val="Normal"/>
    <w:link w:val="FooterChar"/>
    <w:uiPriority w:val="99"/>
    <w:unhideWhenUsed/>
    <w:rsid w:val="0032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5CC"/>
  </w:style>
  <w:style w:type="paragraph" w:styleId="BalloonText">
    <w:name w:val="Balloon Text"/>
    <w:basedOn w:val="Normal"/>
    <w:link w:val="BalloonTextChar"/>
    <w:uiPriority w:val="99"/>
    <w:semiHidden/>
    <w:unhideWhenUsed/>
    <w:rsid w:val="0043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1E"/>
    <w:rPr>
      <w:rFonts w:ascii="Segoe UI" w:hAnsi="Segoe UI" w:cs="Segoe UI"/>
      <w:sz w:val="18"/>
      <w:szCs w:val="18"/>
    </w:rPr>
  </w:style>
  <w:style w:type="paragraph" w:styleId="ListParagraph">
    <w:name w:val="List Paragraph"/>
    <w:basedOn w:val="Normal"/>
    <w:uiPriority w:val="34"/>
    <w:qFormat/>
    <w:rsid w:val="001943D8"/>
    <w:pPr>
      <w:ind w:left="720"/>
      <w:contextualSpacing/>
    </w:pPr>
  </w:style>
  <w:style w:type="character" w:styleId="FollowedHyperlink">
    <w:name w:val="FollowedHyperlink"/>
    <w:basedOn w:val="DefaultParagraphFont"/>
    <w:uiPriority w:val="99"/>
    <w:semiHidden/>
    <w:unhideWhenUsed/>
    <w:rsid w:val="00565553"/>
    <w:rPr>
      <w:color w:val="954F72" w:themeColor="followedHyperlink"/>
      <w:u w:val="single"/>
    </w:rPr>
  </w:style>
  <w:style w:type="paragraph" w:styleId="PlainText">
    <w:name w:val="Plain Text"/>
    <w:basedOn w:val="Normal"/>
    <w:link w:val="PlainTextChar"/>
    <w:uiPriority w:val="99"/>
    <w:semiHidden/>
    <w:unhideWhenUsed/>
    <w:rsid w:val="00552BC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52BC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323">
      <w:bodyDiv w:val="1"/>
      <w:marLeft w:val="0"/>
      <w:marRight w:val="0"/>
      <w:marTop w:val="0"/>
      <w:marBottom w:val="0"/>
      <w:divBdr>
        <w:top w:val="none" w:sz="0" w:space="0" w:color="auto"/>
        <w:left w:val="none" w:sz="0" w:space="0" w:color="auto"/>
        <w:bottom w:val="none" w:sz="0" w:space="0" w:color="auto"/>
        <w:right w:val="none" w:sz="0" w:space="0" w:color="auto"/>
      </w:divBdr>
    </w:div>
    <w:div w:id="743572492">
      <w:bodyDiv w:val="1"/>
      <w:marLeft w:val="0"/>
      <w:marRight w:val="0"/>
      <w:marTop w:val="0"/>
      <w:marBottom w:val="0"/>
      <w:divBdr>
        <w:top w:val="none" w:sz="0" w:space="0" w:color="auto"/>
        <w:left w:val="none" w:sz="0" w:space="0" w:color="auto"/>
        <w:bottom w:val="none" w:sz="0" w:space="0" w:color="auto"/>
        <w:right w:val="none" w:sz="0" w:space="0" w:color="auto"/>
      </w:divBdr>
    </w:div>
    <w:div w:id="1024213457">
      <w:bodyDiv w:val="1"/>
      <w:marLeft w:val="0"/>
      <w:marRight w:val="0"/>
      <w:marTop w:val="0"/>
      <w:marBottom w:val="0"/>
      <w:divBdr>
        <w:top w:val="none" w:sz="0" w:space="0" w:color="auto"/>
        <w:left w:val="none" w:sz="0" w:space="0" w:color="auto"/>
        <w:bottom w:val="none" w:sz="0" w:space="0" w:color="auto"/>
        <w:right w:val="none" w:sz="0" w:space="0" w:color="auto"/>
      </w:divBdr>
    </w:div>
    <w:div w:id="1647853528">
      <w:bodyDiv w:val="1"/>
      <w:marLeft w:val="0"/>
      <w:marRight w:val="0"/>
      <w:marTop w:val="0"/>
      <w:marBottom w:val="0"/>
      <w:divBdr>
        <w:top w:val="none" w:sz="0" w:space="0" w:color="auto"/>
        <w:left w:val="none" w:sz="0" w:space="0" w:color="auto"/>
        <w:bottom w:val="none" w:sz="0" w:space="0" w:color="auto"/>
        <w:right w:val="none" w:sz="0" w:space="0" w:color="auto"/>
      </w:divBdr>
    </w:div>
    <w:div w:id="208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H\Documents\Custom%20Office%20Templates\the%20Genesis%20templ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30B0-1AD4-4D61-BAD0-386111FC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Genesis template letterhead</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Links>
    <vt:vector size="6" baseType="variant">
      <vt:variant>
        <vt:i4>4194320</vt:i4>
      </vt:variant>
      <vt:variant>
        <vt:i4>0</vt:i4>
      </vt:variant>
      <vt:variant>
        <vt:i4>0</vt:i4>
      </vt:variant>
      <vt:variant>
        <vt:i4>5</vt:i4>
      </vt:variant>
      <vt:variant>
        <vt:lpwstr>https://www.genesis-initiative.org/senate/senate-member-listing/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2</cp:revision>
  <cp:lastPrinted>2017-11-06T11:42:00Z</cp:lastPrinted>
  <dcterms:created xsi:type="dcterms:W3CDTF">2019-10-20T15:38:00Z</dcterms:created>
  <dcterms:modified xsi:type="dcterms:W3CDTF">2019-10-20T15:38:00Z</dcterms:modified>
</cp:coreProperties>
</file>